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ind w:left="104"/>
        <w:jc w:val="left"/>
        <w:textAlignment w:val="baseline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6"/>
          <w:kern w:val="0"/>
          <w:sz w:val="28"/>
          <w:szCs w:val="28"/>
          <w:lang w:val="en-US" w:eastAsia="zh-CN"/>
        </w:rPr>
        <w:t>附件1: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整体支出绩效评价基础数据表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left"/>
        <w:rPr>
          <w:rFonts w:hint="default" w:eastAsia="仿宋_GB2312"/>
          <w:kern w:val="0"/>
          <w:sz w:val="24"/>
          <w:lang w:val="en-US" w:eastAsia="zh-CN"/>
        </w:rPr>
      </w:pPr>
      <w:r>
        <w:rPr>
          <w:rFonts w:hint="eastAsia" w:eastAsia="仿宋_GB2312"/>
          <w:kern w:val="0"/>
          <w:sz w:val="24"/>
          <w:lang w:val="en-US" w:eastAsia="zh-CN"/>
        </w:rPr>
        <w:t>填报单位：邵阳市卫生健康委员会                            单位：万元</w:t>
      </w:r>
    </w:p>
    <w:tbl>
      <w:tblPr>
        <w:tblStyle w:val="5"/>
        <w:tblW w:w="10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189"/>
        <w:gridCol w:w="849"/>
        <w:gridCol w:w="1129"/>
        <w:gridCol w:w="1111"/>
        <w:gridCol w:w="969"/>
        <w:gridCol w:w="863"/>
        <w:gridCol w:w="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财政供养人员情况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编制数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年实际在职人数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控制率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105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" w:eastAsia="zh-CN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" w:eastAsia="zh-CN"/>
              </w:rPr>
              <w:t>100.95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%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经费控制情况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年决算数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年预算数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年决算数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三公经费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"/>
              </w:rPr>
              <w:t>10.88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15.83</w:t>
            </w:r>
            <w:bookmarkStart w:id="0" w:name="_GoBack"/>
            <w:bookmarkEnd w:id="0"/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1、公务用车购置和维护经费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6.18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11.07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    其中：公车购置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          公车运行维护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6.18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11.07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2、出国经费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3、公务接待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"/>
              </w:rPr>
              <w:t>4.70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4.75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项目支出：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910.33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920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3429.83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ind w:firstLine="40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eastAsia="zh-CN"/>
              </w:rPr>
              <w:t>公共卫生服务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386.46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560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415.64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ind w:firstLine="40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2、健康教育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120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158.61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ind w:firstLine="40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3、医学类考试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118.18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160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126.59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ind w:firstLine="40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4、新冠肺炎疫情防控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285.69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2728.99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公用经费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271.45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276.41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286.40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 其中：办公费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6.98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1.70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       水费、电费、差旅费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23.59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42.5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32.5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       会议费、培训费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政府采购金额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——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96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851.89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部门基本支出预算调整 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——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335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控制情况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（20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年完工项目）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批复规模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（㎡）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实际规模（㎡）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规模控制率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预算投资（万元）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实际投资（万元）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投资概算控制率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厉行节约保障措施</w:t>
            </w:r>
          </w:p>
        </w:tc>
        <w:tc>
          <w:tcPr>
            <w:tcW w:w="6110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eastAsia="zh-CN"/>
              </w:rPr>
              <w:t>按照市委市政府要求，严格控制三公经费和公用经费支出。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</w:tr>
    </w:tbl>
    <w:p>
      <w:pPr>
        <w:pStyle w:val="7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lang w:val="en-US" w:eastAsia="zh-CN"/>
        </w:rPr>
      </w:pPr>
      <w:r>
        <w:rPr>
          <w:rFonts w:eastAsia="仿宋_GB2312"/>
          <w:kern w:val="0"/>
          <w:sz w:val="22"/>
        </w:rPr>
        <w:t>说明：“项目支出”需要填报基本支出以外的所有项目支出情况，“公用经费”填报基本支出中的一般商品和服务支出。</w:t>
      </w:r>
    </w:p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kern w:val="0"/>
          <w:sz w:val="22"/>
          <w:szCs w:val="2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32"/>
          <w:szCs w:val="32"/>
          <w:lang w:val="en-US" w:eastAsia="zh-CN" w:bidi="ar-SA"/>
        </w:rPr>
        <w:tab/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填表人：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</w:t>
      </w:r>
      <w:r>
        <w:rPr>
          <w:rFonts w:hint="default" w:eastAsia="仿宋_GB2312" w:asciiTheme="majorAscii" w:hAnsiTheme="majorAscii" w:cstheme="majorBidi"/>
          <w:b w:val="0"/>
          <w:bCs/>
          <w:kern w:val="0"/>
          <w:sz w:val="22"/>
          <w:szCs w:val="32"/>
          <w:lang w:val="en-US" w:eastAsia="zh-CN" w:bidi="ar-SA"/>
        </w:rPr>
        <w:t>填报日期</w:t>
      </w:r>
      <w:r>
        <w:rPr>
          <w:rFonts w:hint="default" w:ascii="仿宋" w:hAnsi="仿宋" w:eastAsia="仿宋" w:cs="仿宋"/>
          <w:b w:val="0"/>
          <w:bCs w:val="0"/>
          <w:kern w:val="0"/>
          <w:sz w:val="20"/>
          <w:szCs w:val="20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kern w:val="0"/>
          <w:sz w:val="22"/>
          <w:szCs w:val="22"/>
          <w:lang w:val="en-US" w:eastAsia="zh-CN"/>
        </w:rPr>
        <w:t>2023年4月18日</w:t>
      </w:r>
      <w:r>
        <w:rPr>
          <w:rFonts w:hint="default" w:ascii="仿宋" w:hAnsi="仿宋" w:eastAsia="仿宋" w:cs="仿宋"/>
          <w:b w:val="0"/>
          <w:bCs w:val="0"/>
          <w:kern w:val="0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kern w:val="0"/>
          <w:sz w:val="22"/>
          <w:szCs w:val="22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b w:val="0"/>
          <w:bCs w:val="0"/>
          <w:kern w:val="0"/>
          <w:sz w:val="22"/>
          <w:szCs w:val="22"/>
          <w:lang w:val="en-US" w:eastAsia="zh-CN"/>
        </w:rPr>
        <w:t>联系电话：</w:t>
      </w:r>
      <w:r>
        <w:rPr>
          <w:rFonts w:hint="eastAsia" w:ascii="仿宋" w:hAnsi="仿宋" w:eastAsia="仿宋" w:cs="仿宋"/>
          <w:b w:val="0"/>
          <w:bCs w:val="0"/>
          <w:kern w:val="0"/>
          <w:sz w:val="22"/>
          <w:szCs w:val="22"/>
          <w:lang w:val="en-US" w:eastAsia="zh-CN"/>
        </w:rPr>
        <w:t xml:space="preserve">5324631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lNTM2OTM0NmYwMDMwOWM3NjBlYWQ3NzM1NTdjZjYifQ=="/>
  </w:docVars>
  <w:rsids>
    <w:rsidRoot w:val="1275143D"/>
    <w:rsid w:val="0AE75780"/>
    <w:rsid w:val="11264647"/>
    <w:rsid w:val="1275143D"/>
    <w:rsid w:val="1FDD9E2D"/>
    <w:rsid w:val="1FFF8F7A"/>
    <w:rsid w:val="1FFFA5DC"/>
    <w:rsid w:val="1FFFE205"/>
    <w:rsid w:val="32467895"/>
    <w:rsid w:val="32E76BD8"/>
    <w:rsid w:val="36817B68"/>
    <w:rsid w:val="3EDF6D0C"/>
    <w:rsid w:val="4BC326BC"/>
    <w:rsid w:val="4DFF515B"/>
    <w:rsid w:val="577BB14A"/>
    <w:rsid w:val="6C774C1E"/>
    <w:rsid w:val="6DF7DF53"/>
    <w:rsid w:val="774E039A"/>
    <w:rsid w:val="7AFB627A"/>
    <w:rsid w:val="7F3BDC7B"/>
    <w:rsid w:val="9DFFC0A4"/>
    <w:rsid w:val="AFE6162F"/>
    <w:rsid w:val="C37F0538"/>
    <w:rsid w:val="E5EF78BA"/>
    <w:rsid w:val="EFFFE719"/>
    <w:rsid w:val="FAFD5F29"/>
    <w:rsid w:val="FE9F8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Ascii" w:hAnsiTheme="majorAscii" w:cstheme="majorBidi"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标题1"/>
    <w:basedOn w:val="3"/>
    <w:qFormat/>
    <w:uiPriority w:val="0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</Words>
  <Characters>351</Characters>
  <Lines>0</Lines>
  <Paragraphs>0</Paragraphs>
  <TotalTime>93</TotalTime>
  <ScaleCrop>false</ScaleCrop>
  <LinksUpToDate>false</LinksUpToDate>
  <CharactersWithSpaces>487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2023-02-21T08:30:00Z</dcterms:created>
  <dc:creator>Yoshi</dc:creator>
  <cp:lastModifiedBy>admin</cp:lastModifiedBy>
  <dcterms:modified xsi:type="dcterms:W3CDTF">2023-09-20T11:06:32Z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A7AFBE4211E64160B55BF955FA6D34D6</vt:lpwstr>
  </property>
</Properties>
</file>