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99" w:line="219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pacing w:val="-15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99" w:line="219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lang w:eastAsia="zh-CN"/>
        </w:rPr>
        <w:t>对邵东市人民医院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</w:rPr>
        <w:t>三级医院评审前置要求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99" w:line="219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5"/>
          <w:sz w:val="44"/>
          <w:szCs w:val="44"/>
          <w:lang w:eastAsia="zh-CN"/>
        </w:rPr>
        <w:t>向社会公开征询意见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5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51" w:lineRule="auto"/>
        <w:textAlignment w:val="baseline"/>
        <w:rPr>
          <w:rFonts w:hint="eastAsia" w:ascii="Arial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51" w:lineRule="auto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16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根据《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三级医院评审标准（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2022年版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）湖南省实施细则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》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有关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要求，现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向社会公开征询邵东市人民医院是否符合前置要求条款，公开征询时间为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日至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日，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相关情况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请联系邵阳市卫生健康委医政医管科，联系电话：0739-5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val="en-US" w:eastAsia="zh-CN"/>
        </w:rPr>
        <w:t>400256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pacing w:val="-6"/>
          <w:position w:val="0"/>
          <w:sz w:val="32"/>
          <w:szCs w:val="32"/>
        </w:rPr>
        <w:t>邮箱：121513097@qq.com。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640" w:firstLineChars="20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  <w:t>附件：</w:t>
      </w: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  <w:lang w:eastAsia="zh-CN"/>
        </w:rPr>
        <w:t>邵东市人民</w:t>
      </w: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  <w:t>医院评审前置要求审查表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4480" w:firstLineChars="1400"/>
        <w:jc w:val="both"/>
        <w:textAlignment w:val="baseline"/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</w:rPr>
        <w:t>邵阳市卫生健康</w:t>
      </w: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  <w:lang w:eastAsia="zh-CN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0" w:firstLine="5120" w:firstLineChars="1600"/>
        <w:jc w:val="both"/>
        <w:textAlignment w:val="baseline"/>
        <w:rPr>
          <w:rFonts w:hint="default" w:ascii="方正仿宋_GB2312" w:hAnsi="方正仿宋_GB2312" w:eastAsia="方正仿宋_GB2312" w:cs="方正仿宋_GB2312"/>
          <w:spacing w:val="0"/>
          <w:positio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  <w:lang w:val="en-US" w:eastAsia="zh-CN"/>
        </w:rPr>
        <w:t>2024年3月6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spacing w:val="0"/>
          <w:position w:val="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A5D2C96D-5206-4FEF-AB55-34619AE022B1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E4749CA-8909-44CD-A48F-53557CD7DD5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  <w:embedRegular r:id="rId3" w:fontKey="{C1CC29D7-13C2-416A-A167-92CEA4CE004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GIzMjBlZTA2M2VlYzFiMTZmZDg5ZGQxODRkMzBmYzEifQ=="/>
  </w:docVars>
  <w:rsids>
    <w:rsidRoot w:val="00000000"/>
    <w:rsid w:val="0C631523"/>
    <w:rsid w:val="0E71409B"/>
    <w:rsid w:val="1E0256F6"/>
    <w:rsid w:val="38A00134"/>
    <w:rsid w:val="44FD0177"/>
    <w:rsid w:val="46493B56"/>
    <w:rsid w:val="523B628A"/>
    <w:rsid w:val="6C273AD9"/>
    <w:rsid w:val="6F593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167</Words>
  <Characters>200</Characters>
  <TotalTime>15</TotalTime>
  <ScaleCrop>false</ScaleCrop>
  <LinksUpToDate>false</LinksUpToDate>
  <CharactersWithSpaces>200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2023-06-21T17:22:00Z</dcterms:created>
  <dc:creator>Kingsoft-PDF</dc:creator>
  <cp:lastModifiedBy>Administrator</cp:lastModifiedBy>
  <dcterms:modified xsi:type="dcterms:W3CDTF">2024-03-06T02:17:34Z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2023-06-21T17:22:04Z</vt:filetime>
  </property>
  <property fmtid="{D5CDD505-2E9C-101B-9397-08002B2CF9AE}" pid="4" name="UsrData">
    <vt:lpwstr>6492c130568594001f1c4e2e</vt:lpwstr>
  </property>
  <property fmtid="{D5CDD505-2E9C-101B-9397-08002B2CF9AE}" pid="5" name="KSOProductBuildVer">
    <vt:lpwstr>2052-11.1.0.13703</vt:lpwstr>
  </property>
  <property fmtid="{D5CDD505-2E9C-101B-9397-08002B2CF9AE}" pid="6" name="ICV">
    <vt:lpwstr>795BFA49C1174AD79CED7AD89FD3D5B9_12</vt:lpwstr>
  </property>
</Properties>
</file>